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6C78B" w14:textId="77777777" w:rsidR="00993EE7" w:rsidRPr="001147CF" w:rsidRDefault="00993EE7" w:rsidP="00993EE7">
      <w:pPr>
        <w:rPr>
          <w:rFonts w:ascii="Times New Roman" w:hAnsi="Times New Roman" w:cs="Times New Roman"/>
          <w:b/>
          <w:bCs/>
          <w:szCs w:val="21"/>
        </w:rPr>
      </w:pPr>
      <w:r w:rsidRPr="001147CF">
        <w:rPr>
          <w:rFonts w:ascii="Times New Roman" w:hAnsi="Times New Roman" w:cs="Times New Roman"/>
          <w:b/>
          <w:bCs/>
          <w:szCs w:val="21"/>
        </w:rPr>
        <w:t>Supplementary Material</w:t>
      </w:r>
    </w:p>
    <w:p w14:paraId="4521FBA8" w14:textId="77777777" w:rsidR="00993EE7" w:rsidRPr="001147CF" w:rsidRDefault="00993EE7" w:rsidP="00993EE7">
      <w:pPr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STR result of Siha cell</w:t>
      </w:r>
    </w:p>
    <w:p w14:paraId="43C045E8" w14:textId="77777777" w:rsidR="00993EE7" w:rsidRPr="001147CF" w:rsidRDefault="00993EE7" w:rsidP="00993EE7">
      <w:pPr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7ED5C64" wp14:editId="47FE5A5E">
            <wp:extent cx="5274310" cy="74612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A202" w14:textId="4A97A40B" w:rsidR="00C413E7" w:rsidRDefault="00C413E7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67D0C0B" w14:textId="77777777" w:rsidR="00993EE7" w:rsidRPr="001147CF" w:rsidRDefault="00993EE7" w:rsidP="00993EE7">
      <w:pPr>
        <w:rPr>
          <w:rFonts w:ascii="Times New Roman" w:hAnsi="Times New Roman" w:cs="Times New Roman"/>
          <w:szCs w:val="21"/>
        </w:rPr>
      </w:pPr>
    </w:p>
    <w:p w14:paraId="2AC20091" w14:textId="77777777" w:rsidR="00993EE7" w:rsidRPr="001147CF" w:rsidRDefault="00993EE7" w:rsidP="00993EE7">
      <w:pPr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STR result of Hela cell</w:t>
      </w:r>
    </w:p>
    <w:p w14:paraId="6F9C8C58" w14:textId="77777777" w:rsidR="00993EE7" w:rsidRPr="001147CF" w:rsidRDefault="00993EE7" w:rsidP="00993EE7">
      <w:pPr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3DDB386" wp14:editId="6B3CDA51">
            <wp:extent cx="5274310" cy="74542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0BB8" w14:textId="77777777" w:rsidR="00993EE7" w:rsidRPr="001147CF" w:rsidRDefault="00993EE7" w:rsidP="00993EE7">
      <w:pPr>
        <w:ind w:left="420" w:hangingChars="200" w:hanging="420"/>
        <w:rPr>
          <w:rFonts w:ascii="Times New Roman" w:hAnsi="Times New Roman" w:cs="Times New Roman"/>
          <w:b/>
          <w:bCs/>
          <w:szCs w:val="21"/>
        </w:rPr>
      </w:pPr>
      <w:r w:rsidRPr="001147CF">
        <w:rPr>
          <w:rFonts w:ascii="Times New Roman" w:eastAsia="等线" w:hAnsi="Times New Roman" w:cs="Times New Roman"/>
          <w:b/>
          <w:bCs/>
          <w:noProof/>
          <w:szCs w:val="21"/>
        </w:rPr>
        <w:fldChar w:fldCharType="begin"/>
      </w:r>
      <w:r w:rsidRPr="001147CF">
        <w:rPr>
          <w:rFonts w:ascii="Times New Roman" w:hAnsi="Times New Roman" w:cs="Times New Roman"/>
          <w:b/>
          <w:bCs/>
          <w:szCs w:val="21"/>
        </w:rPr>
        <w:instrText xml:space="preserve"> ADDIN EN.REFLIST </w:instrText>
      </w:r>
      <w:r w:rsidRPr="001147CF">
        <w:rPr>
          <w:rFonts w:ascii="Times New Roman" w:eastAsia="等线" w:hAnsi="Times New Roman" w:cs="Times New Roman"/>
          <w:b/>
          <w:bCs/>
          <w:noProof/>
          <w:szCs w:val="21"/>
        </w:rPr>
        <w:fldChar w:fldCharType="end"/>
      </w:r>
      <w:r w:rsidRPr="001147CF">
        <w:rPr>
          <w:rFonts w:ascii="Times New Roman" w:hAnsi="Times New Roman" w:cs="Times New Roman"/>
          <w:b/>
          <w:bCs/>
          <w:szCs w:val="21"/>
        </w:rPr>
        <w:br w:type="page"/>
      </w:r>
    </w:p>
    <w:p w14:paraId="7FEB8681" w14:textId="77777777" w:rsidR="00993EE7" w:rsidRPr="001147CF" w:rsidRDefault="00993EE7" w:rsidP="00993EE7">
      <w:pPr>
        <w:rPr>
          <w:rFonts w:ascii="Times New Roman" w:hAnsi="Times New Roman" w:cs="Times New Roman"/>
          <w:b/>
          <w:bCs/>
          <w:szCs w:val="21"/>
        </w:rPr>
      </w:pPr>
      <w:r w:rsidRPr="001147CF">
        <w:rPr>
          <w:rFonts w:ascii="Times New Roman" w:hAnsi="Times New Roman" w:cs="Times New Roman"/>
          <w:b/>
          <w:bCs/>
          <w:szCs w:val="21"/>
        </w:rPr>
        <w:lastRenderedPageBreak/>
        <w:t>Cells Culture and Preservation</w:t>
      </w:r>
    </w:p>
    <w:p w14:paraId="0993FBF3" w14:textId="77777777" w:rsidR="00993EE7" w:rsidRPr="001147CF" w:rsidRDefault="00993EE7" w:rsidP="00993EE7">
      <w:pPr>
        <w:rPr>
          <w:rFonts w:ascii="Times New Roman" w:hAnsi="Times New Roman" w:cs="Times New Roman"/>
          <w:b/>
          <w:bCs/>
          <w:szCs w:val="21"/>
        </w:rPr>
      </w:pPr>
      <w:r w:rsidRPr="001147CF">
        <w:rPr>
          <w:rFonts w:ascii="Times New Roman" w:hAnsi="Times New Roman" w:cs="Times New Roman"/>
          <w:b/>
          <w:bCs/>
          <w:szCs w:val="21"/>
        </w:rPr>
        <w:t>Culture conditions</w:t>
      </w:r>
    </w:p>
    <w:p w14:paraId="0D356123" w14:textId="77777777" w:rsidR="00993EE7" w:rsidRPr="001147CF" w:rsidRDefault="00993EE7" w:rsidP="00993EE7">
      <w:pPr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DMEM+10%FBS+1% streptomycin, 37</w:t>
      </w:r>
      <w:r w:rsidRPr="001147CF">
        <w:rPr>
          <w:rFonts w:ascii="Times New Roman" w:eastAsia="等线" w:hAnsi="Times New Roman" w:cs="Times New Roman"/>
          <w:szCs w:val="21"/>
        </w:rPr>
        <w:t>℃, 5% CO</w:t>
      </w:r>
      <w:r w:rsidRPr="001147CF">
        <w:rPr>
          <w:rFonts w:ascii="Times New Roman" w:eastAsia="等线" w:hAnsi="Times New Roman" w:cs="Times New Roman"/>
          <w:szCs w:val="21"/>
          <w:vertAlign w:val="subscript"/>
        </w:rPr>
        <w:t>2</w:t>
      </w:r>
    </w:p>
    <w:p w14:paraId="53DC369C" w14:textId="77777777" w:rsidR="00993EE7" w:rsidRPr="001147CF" w:rsidRDefault="00993EE7" w:rsidP="00993EE7">
      <w:pPr>
        <w:rPr>
          <w:rFonts w:ascii="Times New Roman" w:hAnsi="Times New Roman" w:cs="Times New Roman"/>
          <w:b/>
          <w:bCs/>
          <w:szCs w:val="21"/>
        </w:rPr>
      </w:pPr>
      <w:r w:rsidRPr="001147CF">
        <w:rPr>
          <w:rFonts w:ascii="Times New Roman" w:hAnsi="Times New Roman" w:cs="Times New Roman"/>
          <w:b/>
          <w:bCs/>
          <w:szCs w:val="21"/>
        </w:rPr>
        <w:t>Growth properties</w:t>
      </w:r>
    </w:p>
    <w:p w14:paraId="4227CFAB" w14:textId="77777777" w:rsidR="00993EE7" w:rsidRPr="001147CF" w:rsidRDefault="00993EE7" w:rsidP="00993EE7">
      <w:pPr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Adherent growth, epithelioid</w:t>
      </w:r>
    </w:p>
    <w:p w14:paraId="0C56BA87" w14:textId="77777777" w:rsidR="00993EE7" w:rsidRPr="001147CF" w:rsidRDefault="00993EE7" w:rsidP="00993EE7">
      <w:pPr>
        <w:rPr>
          <w:rFonts w:ascii="Times New Roman" w:hAnsi="Times New Roman" w:cs="Times New Roman"/>
          <w:b/>
          <w:bCs/>
          <w:szCs w:val="21"/>
        </w:rPr>
      </w:pPr>
      <w:r w:rsidRPr="001147CF">
        <w:rPr>
          <w:rFonts w:ascii="Times New Roman" w:hAnsi="Times New Roman" w:cs="Times New Roman"/>
          <w:b/>
          <w:bCs/>
          <w:szCs w:val="21"/>
        </w:rPr>
        <w:t>Cell recovery</w:t>
      </w:r>
    </w:p>
    <w:p w14:paraId="763E73A1" w14:textId="77777777" w:rsidR="00993EE7" w:rsidRPr="001147CF" w:rsidRDefault="00993EE7" w:rsidP="00993EE7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 xml:space="preserve">Cells cryopreservation tube from liquid nitrogen quickly thaw it at a </w:t>
      </w:r>
      <w:r w:rsidRPr="001147CF">
        <w:rPr>
          <w:rFonts w:ascii="Times New Roman" w:eastAsia="等线" w:hAnsi="Times New Roman" w:cs="Times New Roman"/>
          <w:szCs w:val="21"/>
        </w:rPr>
        <w:t>water bath (37°C), and then wipe the outer wall of the cryopreservation tube with 75% alcohol;</w:t>
      </w:r>
    </w:p>
    <w:p w14:paraId="54E6D63B" w14:textId="77777777" w:rsidR="00993EE7" w:rsidRPr="001147CF" w:rsidRDefault="00993EE7" w:rsidP="00993EE7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Transfer the cells to a 15 mL centrifuge tube containing 5 mL of complete culture medium, and centrifuge at 1000 rpm for 5min;</w:t>
      </w:r>
    </w:p>
    <w:p w14:paraId="36B58142" w14:textId="77777777" w:rsidR="00993EE7" w:rsidRPr="001147CF" w:rsidRDefault="00993EE7" w:rsidP="00993EE7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 xml:space="preserve">Discard the supernatant, </w:t>
      </w:r>
      <w:proofErr w:type="gramStart"/>
      <w:r w:rsidRPr="001147CF">
        <w:rPr>
          <w:rFonts w:ascii="Times New Roman" w:hAnsi="Times New Roman" w:cs="Times New Roman"/>
          <w:szCs w:val="21"/>
        </w:rPr>
        <w:t>precipitate</w:t>
      </w:r>
      <w:proofErr w:type="gramEnd"/>
      <w:r w:rsidRPr="001147CF">
        <w:rPr>
          <w:rFonts w:ascii="Times New Roman" w:hAnsi="Times New Roman" w:cs="Times New Roman"/>
          <w:szCs w:val="21"/>
        </w:rPr>
        <w:t xml:space="preserve"> and resuspend with 5 mL of complete culture medium, inoculate with T25 culture flask, and culture in a cell incubator at 37°C, 5% CO</w:t>
      </w:r>
      <w:r w:rsidRPr="001147CF">
        <w:rPr>
          <w:rFonts w:ascii="Times New Roman" w:hAnsi="Times New Roman" w:cs="Times New Roman"/>
          <w:szCs w:val="21"/>
          <w:vertAlign w:val="subscript"/>
        </w:rPr>
        <w:t>2</w:t>
      </w:r>
      <w:r w:rsidRPr="001147CF">
        <w:rPr>
          <w:rFonts w:ascii="Times New Roman" w:hAnsi="Times New Roman" w:cs="Times New Roman"/>
          <w:szCs w:val="21"/>
        </w:rPr>
        <w:t>.</w:t>
      </w:r>
    </w:p>
    <w:p w14:paraId="6C2C8310" w14:textId="77777777" w:rsidR="00993EE7" w:rsidRPr="001147CF" w:rsidRDefault="00993EE7" w:rsidP="00993EE7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The next day, continue the culture with fresh and complete medium.</w:t>
      </w:r>
    </w:p>
    <w:p w14:paraId="02ACDE99" w14:textId="77777777" w:rsidR="00993EE7" w:rsidRPr="001147CF" w:rsidRDefault="00993EE7" w:rsidP="00993EE7">
      <w:pPr>
        <w:rPr>
          <w:rFonts w:ascii="Times New Roman" w:hAnsi="Times New Roman" w:cs="Times New Roman"/>
          <w:b/>
          <w:bCs/>
          <w:szCs w:val="21"/>
        </w:rPr>
      </w:pPr>
      <w:r w:rsidRPr="001147CF">
        <w:rPr>
          <w:rFonts w:ascii="Times New Roman" w:hAnsi="Times New Roman" w:cs="Times New Roman"/>
          <w:b/>
          <w:bCs/>
          <w:szCs w:val="21"/>
        </w:rPr>
        <w:t>Cell passage</w:t>
      </w:r>
    </w:p>
    <w:p w14:paraId="3CE448B5" w14:textId="77777777" w:rsidR="00993EE7" w:rsidRPr="001147CF" w:rsidRDefault="00993EE7" w:rsidP="00993EE7">
      <w:pPr>
        <w:pStyle w:val="a5"/>
        <w:numPr>
          <w:ilvl w:val="0"/>
          <w:numId w:val="2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When the cells grow to 80% of the area covered by the culture bottle, discard the culture liquid in the T25 culture bottle and wash the cells with PBS once;</w:t>
      </w:r>
    </w:p>
    <w:p w14:paraId="1CC61948" w14:textId="77777777" w:rsidR="00993EE7" w:rsidRPr="001147CF" w:rsidRDefault="00993EE7" w:rsidP="00993EE7">
      <w:pPr>
        <w:pStyle w:val="a5"/>
        <w:numPr>
          <w:ilvl w:val="0"/>
          <w:numId w:val="2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Add about 1mL of 0.25% trypsin digestion solution to a culture bottle, observe it under an inverted microscope, add 5 mL of complete culture solution to terminate digestion after the cells shrink and become round, gently blow the cells to shed, and then transfer the suspension to a 15 mL centrifuge tube, centrifuge at 1000 rpm for 5min;</w:t>
      </w:r>
    </w:p>
    <w:p w14:paraId="76C49B3F" w14:textId="77777777" w:rsidR="00993EE7" w:rsidRPr="001147CF" w:rsidRDefault="00993EE7" w:rsidP="00993EE7">
      <w:pPr>
        <w:pStyle w:val="a5"/>
        <w:numPr>
          <w:ilvl w:val="0"/>
          <w:numId w:val="2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 xml:space="preserve">Discard the supernatant, </w:t>
      </w:r>
      <w:proofErr w:type="gramStart"/>
      <w:r w:rsidRPr="001147CF">
        <w:rPr>
          <w:rFonts w:ascii="Times New Roman" w:hAnsi="Times New Roman" w:cs="Times New Roman"/>
          <w:szCs w:val="21"/>
        </w:rPr>
        <w:t>precipitate</w:t>
      </w:r>
      <w:proofErr w:type="gramEnd"/>
      <w:r w:rsidRPr="001147CF">
        <w:rPr>
          <w:rFonts w:ascii="Times New Roman" w:hAnsi="Times New Roman" w:cs="Times New Roman"/>
          <w:szCs w:val="21"/>
        </w:rPr>
        <w:t xml:space="preserve"> and resuspend with 1-2 mL of complete culture medium, and then subculture them in a 1:2 ratio. Add a new complete culture medium to 5-8 mL/bottle, and finally culture them in a cell incubator at 37°C, 5% CO</w:t>
      </w:r>
      <w:r w:rsidRPr="001147CF">
        <w:rPr>
          <w:rFonts w:ascii="Times New Roman" w:hAnsi="Times New Roman" w:cs="Times New Roman"/>
          <w:szCs w:val="21"/>
          <w:vertAlign w:val="subscript"/>
        </w:rPr>
        <w:t>2</w:t>
      </w:r>
      <w:r w:rsidRPr="001147CF">
        <w:rPr>
          <w:rFonts w:ascii="Times New Roman" w:hAnsi="Times New Roman" w:cs="Times New Roman"/>
          <w:szCs w:val="21"/>
        </w:rPr>
        <w:t>.</w:t>
      </w:r>
    </w:p>
    <w:p w14:paraId="6F84B3A6" w14:textId="77777777" w:rsidR="00993EE7" w:rsidRPr="001147CF" w:rsidRDefault="00993EE7" w:rsidP="00993EE7">
      <w:pPr>
        <w:rPr>
          <w:rFonts w:ascii="Times New Roman" w:hAnsi="Times New Roman" w:cs="Times New Roman"/>
          <w:b/>
          <w:bCs/>
          <w:szCs w:val="21"/>
        </w:rPr>
      </w:pPr>
      <w:r w:rsidRPr="001147CF">
        <w:rPr>
          <w:rFonts w:ascii="Times New Roman" w:hAnsi="Times New Roman" w:cs="Times New Roman"/>
          <w:b/>
          <w:bCs/>
          <w:szCs w:val="21"/>
        </w:rPr>
        <w:t>Cell cryopreservation</w:t>
      </w:r>
    </w:p>
    <w:p w14:paraId="50ECD992" w14:textId="77777777" w:rsidR="00993EE7" w:rsidRPr="001147CF" w:rsidRDefault="00993EE7" w:rsidP="00993EE7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When the cells grow to 80% of the area covered by the culture bottle, discard the culture liquid in the T25 culture bottle and wash the cells with PBS once;</w:t>
      </w:r>
    </w:p>
    <w:p w14:paraId="29639008" w14:textId="77777777" w:rsidR="00993EE7" w:rsidRPr="001147CF" w:rsidRDefault="00993EE7" w:rsidP="00993EE7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Add about 1ml of 0.25% trypsin digestion solution to a culture bottle, observe it under an inverted microscope, add 5 mL of complete culture solution to terminate digestion after the cells shrink and become round, gently blow the cells to shed, and then transfer the suspension to a 15 mL centrifuge tube, centrifuge at 1000 rpm for 5 min;</w:t>
      </w:r>
    </w:p>
    <w:p w14:paraId="6B993C26" w14:textId="77777777" w:rsidR="00993EE7" w:rsidRPr="001147CF" w:rsidRDefault="00993EE7" w:rsidP="00993EE7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Discard the supernatant, precipitate the cells, and add 1 mL/tube of serum-free cryopreservation solution. Mix well and add to the cryopreservation tube;</w:t>
      </w:r>
    </w:p>
    <w:p w14:paraId="70A57550" w14:textId="77777777" w:rsidR="00993EE7" w:rsidRPr="001147CF" w:rsidRDefault="00993EE7" w:rsidP="00993EE7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szCs w:val="21"/>
        </w:rPr>
        <w:t>Put the frozen cells directly into a refrigerator at - 80°C; If cells are to be transferred into a liquid nitrogen tank at a later stage, they need to be stored in a refrigerator at - 80°C for more than 24 hours.</w:t>
      </w:r>
    </w:p>
    <w:p w14:paraId="1692737A" w14:textId="77777777" w:rsidR="00993EE7" w:rsidRPr="001147CF" w:rsidRDefault="00993EE7" w:rsidP="00993EE7">
      <w:pPr>
        <w:rPr>
          <w:rFonts w:ascii="Times New Roman" w:hAnsi="Times New Roman" w:cs="Times New Roman"/>
          <w:b/>
          <w:bCs/>
          <w:szCs w:val="21"/>
        </w:rPr>
        <w:sectPr w:rsidR="00993EE7" w:rsidRPr="001147CF" w:rsidSect="00E51685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147CF">
        <w:rPr>
          <w:rFonts w:ascii="Times New Roman" w:hAnsi="Times New Roman" w:cs="Times New Roman"/>
          <w:b/>
          <w:bCs/>
          <w:szCs w:val="21"/>
        </w:rPr>
        <w:br w:type="page"/>
      </w:r>
    </w:p>
    <w:p w14:paraId="0B64DB14" w14:textId="14A2D533" w:rsidR="00993EE7" w:rsidRPr="001147CF" w:rsidRDefault="00B83247" w:rsidP="00993EE7">
      <w:pPr>
        <w:rPr>
          <w:rFonts w:ascii="Times New Roman" w:hAnsi="Times New Roman" w:cs="Times New Roman"/>
          <w:b/>
          <w:bCs/>
          <w:szCs w:val="21"/>
        </w:rPr>
      </w:pPr>
      <w:r w:rsidRPr="00B83247">
        <w:rPr>
          <w:rFonts w:ascii="Times New Roman" w:hAnsi="Times New Roman" w:cs="Times New Roman"/>
          <w:b/>
          <w:bCs/>
          <w:szCs w:val="21"/>
        </w:rPr>
        <w:lastRenderedPageBreak/>
        <w:t>Supplementary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="00993EE7" w:rsidRPr="001147CF">
        <w:rPr>
          <w:rFonts w:ascii="Times New Roman" w:hAnsi="Times New Roman" w:cs="Times New Roman"/>
          <w:b/>
          <w:bCs/>
          <w:szCs w:val="21"/>
        </w:rPr>
        <w:t>Figures</w:t>
      </w:r>
    </w:p>
    <w:p w14:paraId="0F141FA0" w14:textId="77777777" w:rsidR="00993EE7" w:rsidRPr="001147CF" w:rsidRDefault="00993EE7" w:rsidP="00EF4830">
      <w:pPr>
        <w:jc w:val="center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8904FF0" wp14:editId="73575D10">
            <wp:extent cx="4988584" cy="7620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26" cy="762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4552" w14:textId="77777777" w:rsidR="00410464" w:rsidRPr="00DD2542" w:rsidRDefault="00410464" w:rsidP="00410464">
      <w:pPr>
        <w:rPr>
          <w:rFonts w:ascii="Times New Roman" w:hAnsi="Times New Roman" w:cs="Times New Roman"/>
          <w:b/>
          <w:bCs/>
          <w:szCs w:val="21"/>
        </w:rPr>
      </w:pPr>
      <w:r w:rsidRPr="00B83247">
        <w:rPr>
          <w:rFonts w:ascii="Times New Roman" w:hAnsi="Times New Roman" w:cs="Times New Roman"/>
          <w:b/>
          <w:bCs/>
          <w:szCs w:val="21"/>
        </w:rPr>
        <w:t>Supplementary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DD2542">
        <w:rPr>
          <w:rFonts w:ascii="Times New Roman" w:hAnsi="Times New Roman" w:cs="Times New Roman"/>
          <w:b/>
          <w:bCs/>
          <w:szCs w:val="21"/>
        </w:rPr>
        <w:t>Fig</w:t>
      </w:r>
      <w:r>
        <w:rPr>
          <w:rFonts w:ascii="Times New Roman" w:hAnsi="Times New Roman" w:cs="Times New Roman"/>
          <w:b/>
          <w:bCs/>
          <w:szCs w:val="21"/>
        </w:rPr>
        <w:t>. 1.</w:t>
      </w:r>
      <w:r w:rsidRPr="00DD2542">
        <w:rPr>
          <w:rFonts w:ascii="Times New Roman" w:hAnsi="Times New Roman" w:cs="Times New Roman"/>
          <w:b/>
          <w:bCs/>
          <w:szCs w:val="21"/>
        </w:rPr>
        <w:t xml:space="preserve"> The images of cell cycle in Hela and </w:t>
      </w:r>
      <w:proofErr w:type="spellStart"/>
      <w:r w:rsidRPr="00DD2542">
        <w:rPr>
          <w:rFonts w:ascii="Times New Roman" w:hAnsi="Times New Roman" w:cs="Times New Roman"/>
          <w:b/>
          <w:bCs/>
          <w:szCs w:val="21"/>
        </w:rPr>
        <w:t>SiHa</w:t>
      </w:r>
      <w:proofErr w:type="spellEnd"/>
      <w:r w:rsidRPr="00DD2542">
        <w:rPr>
          <w:rFonts w:ascii="Times New Roman" w:hAnsi="Times New Roman" w:cs="Times New Roman"/>
          <w:b/>
          <w:bCs/>
          <w:szCs w:val="21"/>
        </w:rPr>
        <w:t xml:space="preserve"> cells.</w:t>
      </w:r>
    </w:p>
    <w:p w14:paraId="120DEB49" w14:textId="77777777" w:rsidR="00993EE7" w:rsidRPr="00410464" w:rsidRDefault="00993EE7" w:rsidP="00993EE7">
      <w:pPr>
        <w:rPr>
          <w:rFonts w:ascii="Times New Roman" w:hAnsi="Times New Roman" w:cs="Times New Roman"/>
          <w:szCs w:val="21"/>
        </w:rPr>
      </w:pPr>
    </w:p>
    <w:p w14:paraId="7C67C573" w14:textId="77777777" w:rsidR="00DD2542" w:rsidRDefault="00DD2542" w:rsidP="00993EE7">
      <w:pPr>
        <w:rPr>
          <w:rFonts w:ascii="Times New Roman" w:hAnsi="Times New Roman" w:cs="Times New Roman"/>
          <w:b/>
          <w:bCs/>
          <w:szCs w:val="21"/>
        </w:rPr>
      </w:pPr>
    </w:p>
    <w:p w14:paraId="384A7A61" w14:textId="77777777" w:rsidR="00DD2542" w:rsidRDefault="00DD2542" w:rsidP="00993EE7">
      <w:pPr>
        <w:rPr>
          <w:rFonts w:ascii="Times New Roman" w:hAnsi="Times New Roman" w:cs="Times New Roman"/>
          <w:b/>
          <w:bCs/>
          <w:szCs w:val="21"/>
        </w:rPr>
      </w:pPr>
    </w:p>
    <w:p w14:paraId="3CC6C98D" w14:textId="77777777" w:rsidR="00993EE7" w:rsidRPr="001147CF" w:rsidRDefault="00993EE7" w:rsidP="00EF4830">
      <w:pPr>
        <w:jc w:val="center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99A1576" wp14:editId="27364A60">
            <wp:extent cx="4618717" cy="4800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66" cy="48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FB66" w14:textId="77777777" w:rsidR="00993EE7" w:rsidRDefault="00993EE7" w:rsidP="00993EE7">
      <w:pPr>
        <w:rPr>
          <w:rFonts w:ascii="Times New Roman" w:hAnsi="Times New Roman" w:cs="Times New Roman"/>
          <w:szCs w:val="21"/>
        </w:rPr>
      </w:pPr>
    </w:p>
    <w:p w14:paraId="14174966" w14:textId="77777777" w:rsidR="00B83247" w:rsidRPr="001147CF" w:rsidRDefault="00B83247" w:rsidP="00410464">
      <w:pPr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b/>
          <w:bCs/>
          <w:szCs w:val="21"/>
        </w:rPr>
        <w:t>Supplementary Fig</w:t>
      </w:r>
      <w:r>
        <w:rPr>
          <w:rFonts w:ascii="Times New Roman" w:hAnsi="Times New Roman" w:cs="Times New Roman"/>
          <w:b/>
          <w:bCs/>
          <w:szCs w:val="21"/>
        </w:rPr>
        <w:t>.</w:t>
      </w:r>
      <w:r w:rsidRPr="001147CF">
        <w:rPr>
          <w:rFonts w:ascii="Times New Roman" w:hAnsi="Times New Roman" w:cs="Times New Roman"/>
          <w:b/>
          <w:bCs/>
          <w:szCs w:val="21"/>
        </w:rPr>
        <w:t xml:space="preserve"> 2</w:t>
      </w:r>
      <w:r>
        <w:rPr>
          <w:rFonts w:ascii="Times New Roman" w:hAnsi="Times New Roman" w:cs="Times New Roman"/>
          <w:b/>
          <w:bCs/>
          <w:szCs w:val="21"/>
        </w:rPr>
        <w:t>.</w:t>
      </w:r>
      <w:r w:rsidRPr="001147CF">
        <w:rPr>
          <w:rFonts w:ascii="Times New Roman" w:hAnsi="Times New Roman" w:cs="Times New Roman"/>
          <w:b/>
          <w:bCs/>
          <w:szCs w:val="21"/>
        </w:rPr>
        <w:t xml:space="preserve"> </w:t>
      </w:r>
      <w:r w:rsidRPr="00DD2542">
        <w:rPr>
          <w:rFonts w:ascii="Times New Roman" w:hAnsi="Times New Roman" w:cs="Times New Roman"/>
          <w:b/>
          <w:bCs/>
          <w:szCs w:val="21"/>
        </w:rPr>
        <w:t>The images of cell DNA damage in HeLa cells.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DF3079">
        <w:rPr>
          <w:rFonts w:ascii="Times New Roman" w:hAnsi="Times New Roman" w:cs="Times New Roman"/>
          <w:szCs w:val="21"/>
        </w:rPr>
        <w:t>(A) The cell DNA damage induced by cisplatin. (B) The cell DNA damage induced by paclitaxel.</w:t>
      </w:r>
    </w:p>
    <w:p w14:paraId="312F0036" w14:textId="28583549" w:rsidR="00B83247" w:rsidRPr="00B83247" w:rsidRDefault="00B83247" w:rsidP="00993EE7">
      <w:pPr>
        <w:rPr>
          <w:rFonts w:ascii="Times New Roman" w:hAnsi="Times New Roman" w:cs="Times New Roman" w:hint="eastAsia"/>
          <w:szCs w:val="21"/>
        </w:rPr>
        <w:sectPr w:rsidR="00B83247" w:rsidRPr="00B83247" w:rsidSect="00E5168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F443D37" w14:textId="77777777" w:rsidR="00993EE7" w:rsidRPr="001147CF" w:rsidRDefault="00993EE7" w:rsidP="00EF4830">
      <w:pPr>
        <w:jc w:val="center"/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8D01E1D" wp14:editId="13202531">
            <wp:extent cx="4847495" cy="50825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90" cy="50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D6737" w14:textId="77777777" w:rsidR="00B83247" w:rsidRPr="001147CF" w:rsidRDefault="00B83247" w:rsidP="00410464">
      <w:pPr>
        <w:rPr>
          <w:rFonts w:ascii="Times New Roman" w:hAnsi="Times New Roman" w:cs="Times New Roman"/>
          <w:szCs w:val="21"/>
        </w:rPr>
      </w:pPr>
      <w:r w:rsidRPr="001147CF">
        <w:rPr>
          <w:rFonts w:ascii="Times New Roman" w:hAnsi="Times New Roman" w:cs="Times New Roman"/>
          <w:b/>
          <w:bCs/>
          <w:szCs w:val="21"/>
        </w:rPr>
        <w:t>Supplementary Fig</w:t>
      </w:r>
      <w:r>
        <w:rPr>
          <w:rFonts w:ascii="Times New Roman" w:hAnsi="Times New Roman" w:cs="Times New Roman"/>
          <w:b/>
          <w:bCs/>
          <w:szCs w:val="21"/>
        </w:rPr>
        <w:t>.</w:t>
      </w:r>
      <w:r w:rsidRPr="001147CF">
        <w:rPr>
          <w:rFonts w:ascii="Times New Roman" w:hAnsi="Times New Roman" w:cs="Times New Roman"/>
          <w:b/>
          <w:bCs/>
          <w:szCs w:val="21"/>
        </w:rPr>
        <w:t xml:space="preserve"> 3</w:t>
      </w:r>
      <w:r>
        <w:rPr>
          <w:rFonts w:ascii="Times New Roman" w:hAnsi="Times New Roman" w:cs="Times New Roman"/>
          <w:b/>
          <w:bCs/>
          <w:szCs w:val="21"/>
        </w:rPr>
        <w:t>.</w:t>
      </w:r>
      <w:r w:rsidRPr="001147CF">
        <w:rPr>
          <w:rFonts w:ascii="Times New Roman" w:hAnsi="Times New Roman" w:cs="Times New Roman"/>
          <w:b/>
          <w:bCs/>
          <w:szCs w:val="21"/>
        </w:rPr>
        <w:t xml:space="preserve"> </w:t>
      </w:r>
      <w:r w:rsidRPr="00DD2542">
        <w:rPr>
          <w:rFonts w:ascii="Times New Roman" w:hAnsi="Times New Roman" w:cs="Times New Roman"/>
          <w:b/>
          <w:bCs/>
          <w:szCs w:val="21"/>
        </w:rPr>
        <w:t xml:space="preserve">The images of cell DNA damage in </w:t>
      </w:r>
      <w:proofErr w:type="spellStart"/>
      <w:r w:rsidRPr="00DD2542">
        <w:rPr>
          <w:rFonts w:ascii="Times New Roman" w:hAnsi="Times New Roman" w:cs="Times New Roman"/>
          <w:b/>
          <w:bCs/>
          <w:szCs w:val="21"/>
        </w:rPr>
        <w:t>SiHa</w:t>
      </w:r>
      <w:proofErr w:type="spellEnd"/>
      <w:r w:rsidRPr="00DD2542">
        <w:rPr>
          <w:rFonts w:ascii="Times New Roman" w:hAnsi="Times New Roman" w:cs="Times New Roman"/>
          <w:b/>
          <w:bCs/>
          <w:szCs w:val="21"/>
        </w:rPr>
        <w:t xml:space="preserve"> cells.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DF3079">
        <w:rPr>
          <w:rFonts w:ascii="Times New Roman" w:hAnsi="Times New Roman" w:cs="Times New Roman"/>
          <w:szCs w:val="21"/>
        </w:rPr>
        <w:t>(A) The cell DNA damage induced by cisplatin. (B) The cell DNA damage induced by paclitaxel.</w:t>
      </w:r>
    </w:p>
    <w:p w14:paraId="6FCD4105" w14:textId="77777777" w:rsidR="0009463E" w:rsidRPr="00B83247" w:rsidRDefault="0009463E"/>
    <w:sectPr w:rsidR="0009463E" w:rsidRPr="00B83247" w:rsidSect="00E516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BD954" w14:textId="77777777" w:rsidR="00DB127B" w:rsidRDefault="00DB127B">
      <w:r>
        <w:separator/>
      </w:r>
    </w:p>
  </w:endnote>
  <w:endnote w:type="continuationSeparator" w:id="0">
    <w:p w14:paraId="5BBE224B" w14:textId="77777777" w:rsidR="00DB127B" w:rsidRDefault="00DB1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763434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3B4073" w14:textId="2DAF6CC0" w:rsidR="00ED54C3" w:rsidRDefault="00ED54C3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AF4B8D" w14:textId="77777777" w:rsidR="00B57E4E" w:rsidRDefault="0000000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9F31A" w14:textId="77777777" w:rsidR="00DB127B" w:rsidRDefault="00DB127B">
      <w:r>
        <w:separator/>
      </w:r>
    </w:p>
  </w:footnote>
  <w:footnote w:type="continuationSeparator" w:id="0">
    <w:p w14:paraId="356A21F7" w14:textId="77777777" w:rsidR="00DB127B" w:rsidRDefault="00DB1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E6D8B"/>
    <w:multiLevelType w:val="hybridMultilevel"/>
    <w:tmpl w:val="F982B1AC"/>
    <w:lvl w:ilvl="0" w:tplc="2B8E4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8B9447B"/>
    <w:multiLevelType w:val="hybridMultilevel"/>
    <w:tmpl w:val="C530420A"/>
    <w:lvl w:ilvl="0" w:tplc="AB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00A03EF"/>
    <w:multiLevelType w:val="hybridMultilevel"/>
    <w:tmpl w:val="1B025CE2"/>
    <w:lvl w:ilvl="0" w:tplc="66ECC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55182470">
    <w:abstractNumId w:val="2"/>
  </w:num>
  <w:num w:numId="2" w16cid:durableId="2122188432">
    <w:abstractNumId w:val="0"/>
  </w:num>
  <w:num w:numId="3" w16cid:durableId="1765227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EE7"/>
    <w:rsid w:val="0009463E"/>
    <w:rsid w:val="00094A83"/>
    <w:rsid w:val="003B270F"/>
    <w:rsid w:val="003E42C5"/>
    <w:rsid w:val="00410464"/>
    <w:rsid w:val="00440E62"/>
    <w:rsid w:val="004E4FD6"/>
    <w:rsid w:val="007F504A"/>
    <w:rsid w:val="00835F9F"/>
    <w:rsid w:val="00993EE7"/>
    <w:rsid w:val="00B83247"/>
    <w:rsid w:val="00C413E7"/>
    <w:rsid w:val="00DB127B"/>
    <w:rsid w:val="00DC3B14"/>
    <w:rsid w:val="00DD2542"/>
    <w:rsid w:val="00DF3079"/>
    <w:rsid w:val="00DF4C92"/>
    <w:rsid w:val="00E51685"/>
    <w:rsid w:val="00ED54C3"/>
    <w:rsid w:val="00EF4830"/>
    <w:rsid w:val="00FB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DE96F"/>
  <w15:chartTrackingRefBased/>
  <w15:docId w15:val="{835AAEF3-0DAF-4AF2-8319-C25FD97A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3EE7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7F504A"/>
    <w:pPr>
      <w:keepNext/>
      <w:widowControl/>
      <w:spacing w:before="240" w:after="60" w:line="259" w:lineRule="auto"/>
      <w:jc w:val="left"/>
      <w:outlineLvl w:val="0"/>
    </w:pPr>
    <w:rPr>
      <w:rFonts w:ascii="Calibri Light" w:eastAsia="Times New Roman" w:hAnsi="Calibri Light"/>
      <w:bCs/>
      <w:kern w:val="32"/>
      <w:sz w:val="32"/>
      <w:szCs w:val="3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7F504A"/>
    <w:rPr>
      <w:rFonts w:ascii="Calibri Light" w:eastAsia="Times New Roman" w:hAnsi="Calibri Light"/>
      <w:bCs/>
      <w:kern w:val="32"/>
      <w:sz w:val="32"/>
      <w:szCs w:val="32"/>
      <w:lang w:val="en-GB" w:eastAsia="en-US"/>
    </w:rPr>
  </w:style>
  <w:style w:type="paragraph" w:styleId="a3">
    <w:name w:val="footer"/>
    <w:basedOn w:val="a"/>
    <w:link w:val="a4"/>
    <w:uiPriority w:val="99"/>
    <w:unhideWhenUsed/>
    <w:rsid w:val="00993E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93EE7"/>
    <w:rPr>
      <w:sz w:val="18"/>
      <w:szCs w:val="18"/>
    </w:rPr>
  </w:style>
  <w:style w:type="paragraph" w:styleId="a5">
    <w:name w:val="List Paragraph"/>
    <w:basedOn w:val="a"/>
    <w:uiPriority w:val="1"/>
    <w:qFormat/>
    <w:rsid w:val="00993EE7"/>
    <w:pPr>
      <w:ind w:firstLineChars="200" w:firstLine="420"/>
    </w:pPr>
  </w:style>
  <w:style w:type="character" w:styleId="a6">
    <w:name w:val="line number"/>
    <w:basedOn w:val="a0"/>
    <w:uiPriority w:val="99"/>
    <w:semiHidden/>
    <w:unhideWhenUsed/>
    <w:rsid w:val="00993EE7"/>
  </w:style>
  <w:style w:type="paragraph" w:styleId="a7">
    <w:name w:val="header"/>
    <w:basedOn w:val="a"/>
    <w:link w:val="a8"/>
    <w:uiPriority w:val="99"/>
    <w:unhideWhenUsed/>
    <w:rsid w:val="00DD25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D2542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DF4C92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DF4C92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DF4C92"/>
  </w:style>
  <w:style w:type="paragraph" w:styleId="ac">
    <w:name w:val="annotation subject"/>
    <w:basedOn w:val="aa"/>
    <w:next w:val="aa"/>
    <w:link w:val="ad"/>
    <w:uiPriority w:val="99"/>
    <w:semiHidden/>
    <w:unhideWhenUsed/>
    <w:rsid w:val="00DF4C92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DF4C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425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</dc:creator>
  <cp:keywords/>
  <dc:description/>
  <cp:lastModifiedBy>Cynthia</cp:lastModifiedBy>
  <cp:revision>14</cp:revision>
  <dcterms:created xsi:type="dcterms:W3CDTF">2023-04-20T01:55:00Z</dcterms:created>
  <dcterms:modified xsi:type="dcterms:W3CDTF">2023-04-25T03:06:00Z</dcterms:modified>
</cp:coreProperties>
</file>